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778"/>
        <w:gridCol w:w="2393"/>
        <w:gridCol w:w="1559"/>
      </w:tblGrid>
      <w:tr w:rsidR="00E139BC" w:rsidRPr="00951A79" w:rsidTr="003A73F3">
        <w:tc>
          <w:tcPr>
            <w:tcW w:w="513" w:type="dxa"/>
            <w:vAlign w:val="center"/>
          </w:tcPr>
          <w:p w:rsidR="00E139BC" w:rsidRPr="00AB12AB" w:rsidRDefault="00E139BC" w:rsidP="003A73F3">
            <w:pPr>
              <w:jc w:val="center"/>
              <w:rPr>
                <w:sz w:val="22"/>
                <w:szCs w:val="22"/>
              </w:rPr>
            </w:pPr>
            <w:r w:rsidRPr="00AB12AB">
              <w:rPr>
                <w:sz w:val="22"/>
                <w:szCs w:val="22"/>
              </w:rPr>
              <w:t>№ п/п</w:t>
            </w:r>
          </w:p>
        </w:tc>
        <w:tc>
          <w:tcPr>
            <w:tcW w:w="4778" w:type="dxa"/>
            <w:vAlign w:val="center"/>
          </w:tcPr>
          <w:p w:rsidR="00E139BC" w:rsidRPr="00AB12AB" w:rsidRDefault="00E139BC" w:rsidP="003A73F3">
            <w:pPr>
              <w:jc w:val="center"/>
              <w:rPr>
                <w:sz w:val="22"/>
                <w:szCs w:val="22"/>
              </w:rPr>
            </w:pPr>
            <w:r w:rsidRPr="00256EB2">
              <w:rPr>
                <w:sz w:val="22"/>
                <w:szCs w:val="22"/>
              </w:rPr>
              <w:t>Международное непатентованное наименование</w:t>
            </w:r>
          </w:p>
        </w:tc>
        <w:tc>
          <w:tcPr>
            <w:tcW w:w="2393" w:type="dxa"/>
            <w:vAlign w:val="center"/>
          </w:tcPr>
          <w:p w:rsidR="00E139BC" w:rsidRPr="00AB12AB" w:rsidRDefault="00E139BC" w:rsidP="003A73F3">
            <w:pPr>
              <w:jc w:val="center"/>
              <w:rPr>
                <w:sz w:val="22"/>
                <w:szCs w:val="22"/>
              </w:rPr>
            </w:pPr>
            <w:r w:rsidRPr="00256EB2">
              <w:rPr>
                <w:sz w:val="22"/>
                <w:szCs w:val="22"/>
              </w:rPr>
              <w:t>Форма выпуска</w:t>
            </w:r>
          </w:p>
        </w:tc>
        <w:tc>
          <w:tcPr>
            <w:tcW w:w="1559" w:type="dxa"/>
            <w:vAlign w:val="center"/>
          </w:tcPr>
          <w:p w:rsidR="00E139BC" w:rsidRPr="00AB12AB" w:rsidRDefault="00E139BC" w:rsidP="003A73F3">
            <w:pPr>
              <w:jc w:val="center"/>
              <w:rPr>
                <w:sz w:val="22"/>
                <w:szCs w:val="22"/>
              </w:rPr>
            </w:pPr>
            <w:r w:rsidRPr="00AB12AB"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E139BC" w:rsidRPr="00951A79" w:rsidTr="003A73F3">
        <w:trPr>
          <w:trHeight w:val="70"/>
        </w:trPr>
        <w:tc>
          <w:tcPr>
            <w:tcW w:w="513" w:type="dxa"/>
            <w:vAlign w:val="center"/>
          </w:tcPr>
          <w:p w:rsidR="00E139BC" w:rsidRPr="006279DF" w:rsidRDefault="00E139BC" w:rsidP="003A73F3">
            <w:pPr>
              <w:jc w:val="center"/>
              <w:rPr>
                <w:sz w:val="22"/>
                <w:szCs w:val="22"/>
              </w:rPr>
            </w:pPr>
            <w:r w:rsidRPr="006279DF">
              <w:rPr>
                <w:sz w:val="22"/>
                <w:szCs w:val="22"/>
              </w:rPr>
              <w:t>1</w:t>
            </w:r>
          </w:p>
        </w:tc>
        <w:tc>
          <w:tcPr>
            <w:tcW w:w="4778" w:type="dxa"/>
            <w:vAlign w:val="center"/>
          </w:tcPr>
          <w:p w:rsidR="00E139BC" w:rsidRPr="006279DF" w:rsidRDefault="00E139BC" w:rsidP="003A73F3">
            <w:pPr>
              <w:jc w:val="center"/>
              <w:rPr>
                <w:sz w:val="22"/>
                <w:szCs w:val="22"/>
              </w:rPr>
            </w:pPr>
            <w:r w:rsidRPr="006279DF">
              <w:rPr>
                <w:sz w:val="22"/>
                <w:szCs w:val="22"/>
              </w:rPr>
              <w:t>2</w:t>
            </w:r>
          </w:p>
        </w:tc>
        <w:tc>
          <w:tcPr>
            <w:tcW w:w="2393" w:type="dxa"/>
            <w:vAlign w:val="center"/>
          </w:tcPr>
          <w:p w:rsidR="00E139BC" w:rsidRPr="006279DF" w:rsidRDefault="00E139BC" w:rsidP="003A73F3">
            <w:pPr>
              <w:jc w:val="center"/>
              <w:rPr>
                <w:sz w:val="22"/>
                <w:szCs w:val="22"/>
              </w:rPr>
            </w:pPr>
            <w:r w:rsidRPr="006279DF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E139BC" w:rsidRPr="006279DF" w:rsidRDefault="00E139BC" w:rsidP="003A73F3">
            <w:pPr>
              <w:jc w:val="center"/>
              <w:rPr>
                <w:sz w:val="22"/>
                <w:szCs w:val="22"/>
              </w:rPr>
            </w:pPr>
            <w:r w:rsidRPr="006279DF">
              <w:rPr>
                <w:sz w:val="22"/>
                <w:szCs w:val="22"/>
              </w:rPr>
              <w:t>4</w:t>
            </w:r>
          </w:p>
        </w:tc>
      </w:tr>
      <w:tr w:rsidR="00E139BC" w:rsidRPr="00951A79" w:rsidTr="003A73F3">
        <w:trPr>
          <w:trHeight w:val="409"/>
        </w:trPr>
        <w:tc>
          <w:tcPr>
            <w:tcW w:w="513" w:type="dxa"/>
            <w:vMerge w:val="restart"/>
            <w:vAlign w:val="center"/>
          </w:tcPr>
          <w:p w:rsidR="00E139BC" w:rsidRPr="00EF690A" w:rsidRDefault="00E139BC" w:rsidP="003A73F3">
            <w:pPr>
              <w:contextualSpacing/>
              <w:jc w:val="center"/>
            </w:pPr>
            <w:r>
              <w:t>1</w:t>
            </w:r>
            <w:r w:rsidRPr="00EF690A">
              <w:t>.</w:t>
            </w:r>
          </w:p>
        </w:tc>
        <w:tc>
          <w:tcPr>
            <w:tcW w:w="4778" w:type="dxa"/>
            <w:shd w:val="clear" w:color="auto" w:fill="auto"/>
            <w:vAlign w:val="center"/>
          </w:tcPr>
          <w:p w:rsidR="00E139BC" w:rsidRPr="00EF690A" w:rsidRDefault="00E139BC" w:rsidP="003A73F3">
            <w:pPr>
              <w:jc w:val="both"/>
            </w:pP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139BC" w:rsidRPr="00EF690A" w:rsidRDefault="00E139BC" w:rsidP="003A73F3">
            <w:pPr>
              <w:jc w:val="center"/>
            </w:pPr>
            <w:r>
              <w:rPr>
                <w:sz w:val="22"/>
                <w:szCs w:val="22"/>
              </w:rPr>
              <w:t>125 мкг/доза 120 доз</w:t>
            </w:r>
          </w:p>
        </w:tc>
        <w:tc>
          <w:tcPr>
            <w:tcW w:w="1559" w:type="dxa"/>
            <w:vAlign w:val="center"/>
          </w:tcPr>
          <w:p w:rsidR="00E139BC" w:rsidRPr="00EF690A" w:rsidRDefault="00E139BC" w:rsidP="003A73F3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961</w:t>
            </w:r>
          </w:p>
        </w:tc>
      </w:tr>
      <w:tr w:rsidR="00E139BC" w:rsidRPr="00951A79" w:rsidTr="003A73F3">
        <w:trPr>
          <w:trHeight w:val="70"/>
        </w:trPr>
        <w:tc>
          <w:tcPr>
            <w:tcW w:w="513" w:type="dxa"/>
            <w:vMerge/>
            <w:vAlign w:val="center"/>
          </w:tcPr>
          <w:p w:rsidR="00E139BC" w:rsidRPr="00EF690A" w:rsidRDefault="00E139BC" w:rsidP="003A73F3">
            <w:pPr>
              <w:contextualSpacing/>
              <w:jc w:val="center"/>
            </w:pPr>
          </w:p>
        </w:tc>
        <w:tc>
          <w:tcPr>
            <w:tcW w:w="4778" w:type="dxa"/>
            <w:shd w:val="clear" w:color="auto" w:fill="auto"/>
            <w:vAlign w:val="center"/>
          </w:tcPr>
          <w:p w:rsidR="00E139BC" w:rsidRPr="0066633B" w:rsidRDefault="00E139BC" w:rsidP="003A73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или </w:t>
            </w:r>
            <w:proofErr w:type="spellStart"/>
            <w:r>
              <w:rPr>
                <w:sz w:val="22"/>
                <w:szCs w:val="22"/>
              </w:rPr>
              <w:t>Флутиказон</w:t>
            </w:r>
            <w:proofErr w:type="spellEnd"/>
            <w:r>
              <w:rPr>
                <w:sz w:val="22"/>
                <w:szCs w:val="22"/>
              </w:rPr>
              <w:t>, аэрозоль для ингаляций дозированный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139BC" w:rsidRPr="00EF690A" w:rsidRDefault="00E139BC" w:rsidP="003A73F3">
            <w:pPr>
              <w:jc w:val="center"/>
            </w:pPr>
            <w:r>
              <w:rPr>
                <w:sz w:val="22"/>
                <w:szCs w:val="22"/>
              </w:rPr>
              <w:t>125 мкг/доза 60 доз</w:t>
            </w:r>
          </w:p>
        </w:tc>
        <w:tc>
          <w:tcPr>
            <w:tcW w:w="1559" w:type="dxa"/>
            <w:vAlign w:val="center"/>
          </w:tcPr>
          <w:p w:rsidR="00E139BC" w:rsidRPr="00EF690A" w:rsidRDefault="00E139BC" w:rsidP="003A73F3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1 922</w:t>
            </w:r>
          </w:p>
        </w:tc>
      </w:tr>
      <w:tr w:rsidR="00E139BC" w:rsidRPr="00951A79" w:rsidTr="003A73F3">
        <w:tc>
          <w:tcPr>
            <w:tcW w:w="513" w:type="dxa"/>
            <w:vAlign w:val="center"/>
          </w:tcPr>
          <w:p w:rsidR="00E139BC" w:rsidRDefault="00E139BC" w:rsidP="003A73F3">
            <w:pPr>
              <w:contextualSpacing/>
              <w:jc w:val="center"/>
            </w:pPr>
            <w:r>
              <w:t>2.</w:t>
            </w:r>
          </w:p>
        </w:tc>
        <w:tc>
          <w:tcPr>
            <w:tcW w:w="4778" w:type="dxa"/>
            <w:shd w:val="clear" w:color="auto" w:fill="auto"/>
            <w:vAlign w:val="center"/>
          </w:tcPr>
          <w:p w:rsidR="00E139BC" w:rsidRPr="00EF690A" w:rsidRDefault="00E139BC" w:rsidP="003A73F3">
            <w:pPr>
              <w:jc w:val="both"/>
            </w:pPr>
            <w:r>
              <w:rPr>
                <w:sz w:val="22"/>
                <w:szCs w:val="22"/>
              </w:rPr>
              <w:t>Теофиллин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139BC" w:rsidRPr="00EF690A" w:rsidRDefault="00E139BC" w:rsidP="003A73F3">
            <w:pPr>
              <w:jc w:val="center"/>
            </w:pPr>
            <w:r>
              <w:rPr>
                <w:sz w:val="22"/>
                <w:szCs w:val="22"/>
              </w:rPr>
              <w:t xml:space="preserve">таблетка 300 мг </w:t>
            </w:r>
          </w:p>
        </w:tc>
        <w:tc>
          <w:tcPr>
            <w:tcW w:w="1559" w:type="dxa"/>
            <w:vAlign w:val="center"/>
          </w:tcPr>
          <w:p w:rsidR="00E139BC" w:rsidRPr="00EF690A" w:rsidRDefault="00E139BC" w:rsidP="003A73F3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42 300</w:t>
            </w:r>
          </w:p>
        </w:tc>
      </w:tr>
    </w:tbl>
    <w:p w:rsidR="00B20529" w:rsidRPr="00ED290A" w:rsidRDefault="00B20529">
      <w:pPr>
        <w:rPr>
          <w:sz w:val="200"/>
          <w:szCs w:val="200"/>
        </w:rPr>
      </w:pPr>
      <w:bookmarkStart w:id="0" w:name="_GoBack"/>
      <w:bookmarkEnd w:id="0"/>
    </w:p>
    <w:sectPr w:rsidR="00B20529" w:rsidRPr="00ED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303"/>
    <w:rsid w:val="004E1303"/>
    <w:rsid w:val="00B20529"/>
    <w:rsid w:val="00E139BC"/>
    <w:rsid w:val="00ED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10239-5615-4979-B6D4-EE1B2D2C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90A"/>
  </w:style>
  <w:style w:type="paragraph" w:styleId="1">
    <w:name w:val="heading 1"/>
    <w:basedOn w:val="a"/>
    <w:next w:val="a"/>
    <w:link w:val="10"/>
    <w:uiPriority w:val="9"/>
    <w:qFormat/>
    <w:rsid w:val="00ED29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9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9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9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90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9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90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9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90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29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290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D290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D290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D29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D290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D29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D290A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29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290A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290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D290A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290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D290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D290A"/>
    <w:rPr>
      <w:b/>
      <w:bCs/>
    </w:rPr>
  </w:style>
  <w:style w:type="character" w:styleId="a9">
    <w:name w:val="Emphasis"/>
    <w:basedOn w:val="a0"/>
    <w:uiPriority w:val="20"/>
    <w:qFormat/>
    <w:rsid w:val="00ED290A"/>
    <w:rPr>
      <w:i/>
      <w:iCs/>
    </w:rPr>
  </w:style>
  <w:style w:type="paragraph" w:styleId="aa">
    <w:name w:val="No Spacing"/>
    <w:uiPriority w:val="1"/>
    <w:qFormat/>
    <w:rsid w:val="00ED290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ED290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D290A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ED290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ED290A"/>
    <w:rPr>
      <w:b/>
      <w:bCs/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ED290A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ED290A"/>
    <w:rPr>
      <w:b/>
      <w:bCs/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ED290A"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sid w:val="00ED290A"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ED290A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D290A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ED2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D290A"/>
    <w:rPr>
      <w:rFonts w:ascii="Segoe UI" w:hAnsi="Segoe UI" w:cs="Segoe UI"/>
      <w:sz w:val="18"/>
      <w:szCs w:val="18"/>
    </w:rPr>
  </w:style>
  <w:style w:type="table" w:styleId="af5">
    <w:name w:val="Table Grid"/>
    <w:basedOn w:val="a1"/>
    <w:rsid w:val="00E13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cp:lastPrinted>2025-01-21T09:41:00Z</cp:lastPrinted>
  <dcterms:created xsi:type="dcterms:W3CDTF">2025-01-21T09:41:00Z</dcterms:created>
  <dcterms:modified xsi:type="dcterms:W3CDTF">2025-01-21T09:42:00Z</dcterms:modified>
</cp:coreProperties>
</file>